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PlainTable1"/>
        <w:tblW w:w="15231" w:type="dxa"/>
        <w:tblLayout w:type="fixed"/>
        <w:tblLook w:val="0460" w:firstRow="1" w:lastRow="1" w:firstColumn="0" w:lastColumn="0" w:noHBand="0" w:noVBand="1"/>
      </w:tblPr>
      <w:tblGrid>
        <w:gridCol w:w="720"/>
        <w:gridCol w:w="1296"/>
        <w:gridCol w:w="1149"/>
        <w:gridCol w:w="2952"/>
        <w:gridCol w:w="2837"/>
        <w:gridCol w:w="1219"/>
        <w:gridCol w:w="1115"/>
        <w:gridCol w:w="1118"/>
        <w:gridCol w:w="1121"/>
        <w:gridCol w:w="1704"/>
      </w:tblGrid>
      <w:tr w:rsidR="007E5F0C" w14:paraId="0DC89A64" w14:textId="77777777" w:rsidTr="00C17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  <w:tcBorders>
              <w:top w:val="single" w:sz="4" w:space="0" w:color="000000" w:themeColor="text1"/>
              <w:bottom w:val="none" w:sz="4" w:space="0" w:color="000000"/>
            </w:tcBorders>
          </w:tcPr>
          <w:p w14:paraId="63DD2831" w14:textId="7AD2A4DB" w:rsidR="00947042" w:rsidRDefault="00947042" w:rsidP="00947042">
            <w:pPr>
              <w:rPr>
                <w:rFonts w:cs="Calibri"/>
              </w:rPr>
            </w:pPr>
            <w:r>
              <w:rPr>
                <w:rFonts w:eastAsia="Calibri" w:cs="Calibri"/>
              </w:rPr>
              <w:t>Line No.</w:t>
            </w:r>
          </w:p>
        </w:tc>
        <w:tc>
          <w:tcPr>
            <w:tcW w:w="1296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365BDAAF" w14:textId="744F2DFC" w:rsidR="00947042" w:rsidRDefault="00947042" w:rsidP="00947042">
            <w:pPr>
              <w:jc w:val="center"/>
              <w:rPr>
                <w:rFonts w:cs="Calibri"/>
              </w:rPr>
            </w:pPr>
            <w:r>
              <w:rPr>
                <w:rFonts w:eastAsia="Calibri" w:cs="Calibri"/>
              </w:rPr>
              <w:t>Deal No.</w:t>
            </w:r>
          </w:p>
        </w:tc>
        <w:tc>
          <w:tcPr>
            <w:tcW w:w="1149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7CE14137" w14:textId="2297D5ED" w:rsidR="00947042" w:rsidRDefault="00947042" w:rsidP="0094704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Flow Days</w:t>
            </w:r>
          </w:p>
        </w:tc>
        <w:tc>
          <w:tcPr>
            <w:tcW w:w="2952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688FCC6B" w14:textId="3BF46E24" w:rsidR="00947042" w:rsidRDefault="00947042" w:rsidP="00947042">
            <w:pPr>
              <w:rPr>
                <w:rFonts w:cs="Calibri"/>
              </w:rPr>
            </w:pPr>
            <w:r>
              <w:rPr>
                <w:rFonts w:cs="Calibri"/>
              </w:rPr>
              <w:t>Pipeline</w:t>
            </w:r>
          </w:p>
        </w:tc>
        <w:tc>
          <w:tcPr>
            <w:tcW w:w="2837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6FA2255F" w14:textId="66D5FF17" w:rsidR="00947042" w:rsidRDefault="00947042" w:rsidP="00947042">
            <w:pPr>
              <w:rPr>
                <w:rFonts w:cs="Calibri"/>
              </w:rPr>
            </w:pPr>
            <w:r>
              <w:rPr>
                <w:rFonts w:eastAsia="Calibri" w:cs="Calibri"/>
              </w:rPr>
              <w:t>Delivery Meter</w:t>
            </w:r>
          </w:p>
        </w:tc>
        <w:tc>
          <w:tcPr>
            <w:tcW w:w="1219" w:type="dxa"/>
            <w:tcBorders>
              <w:top w:val="single" w:sz="4" w:space="0" w:color="000000" w:themeColor="text1"/>
              <w:bottom w:val="none" w:sz="4" w:space="0" w:color="000000"/>
            </w:tcBorders>
          </w:tcPr>
          <w:p w14:paraId="3A809B0F" w14:textId="3607D633" w:rsidR="00947042" w:rsidRDefault="00947042" w:rsidP="00FC6D21">
            <w:pPr>
              <w:jc w:val="right"/>
              <w:rPr>
                <w:rFonts w:cs="Calibri"/>
              </w:rPr>
            </w:pPr>
            <w:r>
              <w:rPr>
                <w:rFonts w:eastAsia="Calibri" w:cs="Calibri"/>
              </w:rPr>
              <w:t>Quantity MMBtu</w:t>
            </w:r>
          </w:p>
        </w:tc>
        <w:tc>
          <w:tcPr>
            <w:tcW w:w="1115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72C95780" w14:textId="3A3E43B7" w:rsidR="00947042" w:rsidRDefault="00947042" w:rsidP="0094704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Price</w:t>
            </w:r>
          </w:p>
        </w:tc>
        <w:tc>
          <w:tcPr>
            <w:tcW w:w="1118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312ECD86" w14:textId="23DE0ECA" w:rsidR="00947042" w:rsidRDefault="00947042" w:rsidP="0094704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Price Adj.</w:t>
            </w:r>
          </w:p>
        </w:tc>
        <w:tc>
          <w:tcPr>
            <w:tcW w:w="1121" w:type="dxa"/>
            <w:tcBorders>
              <w:top w:val="single" w:sz="4" w:space="0" w:color="000000" w:themeColor="text1"/>
              <w:bottom w:val="none" w:sz="4" w:space="0" w:color="000000"/>
            </w:tcBorders>
          </w:tcPr>
          <w:p w14:paraId="6B8F699D" w14:textId="14744DA6" w:rsidR="00947042" w:rsidRDefault="00947042" w:rsidP="0094704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Invoice Price</w:t>
            </w:r>
          </w:p>
        </w:tc>
        <w:tc>
          <w:tcPr>
            <w:tcW w:w="1704" w:type="dxa"/>
            <w:tcBorders>
              <w:top w:val="single" w:sz="4" w:space="0" w:color="000000" w:themeColor="text1"/>
              <w:bottom w:val="none" w:sz="4" w:space="0" w:color="000000"/>
            </w:tcBorders>
            <w:vAlign w:val="bottom"/>
          </w:tcPr>
          <w:p w14:paraId="77D3A75D" w14:textId="1AA28BF0" w:rsidR="00947042" w:rsidRDefault="00947042" w:rsidP="00FC6D21">
            <w:pPr>
              <w:jc w:val="right"/>
              <w:rPr>
                <w:rFonts w:cs="Calibri"/>
              </w:rPr>
            </w:pPr>
            <w:r>
              <w:rPr>
                <w:rFonts w:eastAsia="Calibri" w:cs="Calibri"/>
              </w:rPr>
              <w:t>Amount</w:t>
            </w:r>
          </w:p>
        </w:tc>
      </w:tr>
      <w:tr w:rsidR="00947042" w14:paraId="4F98ABE9" w14:textId="77777777" w:rsidTr="00C17F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720" w:type="dxa"/>
            <w:tcBorders>
              <w:top w:val="none" w:sz="4" w:space="0" w:color="000000"/>
            </w:tcBorders>
          </w:tcPr>
          <w:p w14:paraId="69B902D9" w14:textId="77777777" w:rsidR="00947042" w:rsidRDefault="00947042" w:rsidP="00947042">
            <w:pPr>
              <w:rPr>
                <w:rFonts w:eastAsia="Calibri" w:cs="Calibri"/>
              </w:rPr>
            </w:pPr>
          </w:p>
        </w:tc>
        <w:tc>
          <w:tcPr>
            <w:tcW w:w="1296" w:type="dxa"/>
            <w:tcBorders>
              <w:top w:val="none" w:sz="4" w:space="0" w:color="000000"/>
            </w:tcBorders>
          </w:tcPr>
          <w:p w14:paraId="79AF234F" w14:textId="77777777" w:rsidR="00947042" w:rsidRDefault="00947042" w:rsidP="00947042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149" w:type="dxa"/>
            <w:tcBorders>
              <w:top w:val="none" w:sz="4" w:space="0" w:color="000000"/>
            </w:tcBorders>
          </w:tcPr>
          <w:p w14:paraId="4EEA7DCB" w14:textId="77777777" w:rsidR="00947042" w:rsidRDefault="00947042" w:rsidP="00947042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2952" w:type="dxa"/>
            <w:tcBorders>
              <w:top w:val="none" w:sz="4" w:space="0" w:color="000000"/>
            </w:tcBorders>
          </w:tcPr>
          <w:p w14:paraId="14E8A466" w14:textId="77777777" w:rsidR="00947042" w:rsidRDefault="00947042" w:rsidP="00947042">
            <w:pPr>
              <w:rPr>
                <w:rFonts w:cs="Calibri"/>
              </w:rPr>
            </w:pPr>
          </w:p>
        </w:tc>
        <w:tc>
          <w:tcPr>
            <w:tcW w:w="2837" w:type="dxa"/>
            <w:tcBorders>
              <w:top w:val="none" w:sz="4" w:space="0" w:color="000000"/>
            </w:tcBorders>
          </w:tcPr>
          <w:p w14:paraId="3BF793C1" w14:textId="77777777" w:rsidR="00947042" w:rsidRDefault="00947042" w:rsidP="00947042">
            <w:pPr>
              <w:rPr>
                <w:rFonts w:eastAsia="Calibri" w:cs="Calibri"/>
              </w:rPr>
            </w:pPr>
          </w:p>
        </w:tc>
        <w:tc>
          <w:tcPr>
            <w:tcW w:w="1219" w:type="dxa"/>
            <w:tcBorders>
              <w:top w:val="none" w:sz="4" w:space="0" w:color="000000"/>
            </w:tcBorders>
          </w:tcPr>
          <w:p w14:paraId="23EC1D85" w14:textId="77777777" w:rsidR="00947042" w:rsidRDefault="00947042" w:rsidP="00FC6D21">
            <w:pPr>
              <w:jc w:val="right"/>
              <w:rPr>
                <w:rFonts w:eastAsia="Calibri" w:cs="Calibri"/>
              </w:rPr>
            </w:pPr>
          </w:p>
        </w:tc>
        <w:tc>
          <w:tcPr>
            <w:tcW w:w="1115" w:type="dxa"/>
            <w:tcBorders>
              <w:top w:val="none" w:sz="4" w:space="0" w:color="000000"/>
            </w:tcBorders>
          </w:tcPr>
          <w:p w14:paraId="343538F4" w14:textId="77777777" w:rsidR="00947042" w:rsidRDefault="00947042" w:rsidP="00947042">
            <w:pPr>
              <w:jc w:val="center"/>
              <w:rPr>
                <w:rFonts w:cs="Calibri"/>
              </w:rPr>
            </w:pPr>
          </w:p>
        </w:tc>
        <w:tc>
          <w:tcPr>
            <w:tcW w:w="1118" w:type="dxa"/>
            <w:tcBorders>
              <w:top w:val="none" w:sz="4" w:space="0" w:color="000000"/>
            </w:tcBorders>
          </w:tcPr>
          <w:p w14:paraId="78D6C6F9" w14:textId="77777777" w:rsidR="00947042" w:rsidRDefault="00947042" w:rsidP="00947042">
            <w:pPr>
              <w:jc w:val="center"/>
              <w:rPr>
                <w:rFonts w:cs="Calibri"/>
              </w:rPr>
            </w:pPr>
          </w:p>
        </w:tc>
        <w:tc>
          <w:tcPr>
            <w:tcW w:w="1121" w:type="dxa"/>
            <w:tcBorders>
              <w:top w:val="none" w:sz="4" w:space="0" w:color="000000"/>
            </w:tcBorders>
          </w:tcPr>
          <w:p w14:paraId="629C3298" w14:textId="77777777" w:rsidR="00947042" w:rsidRDefault="00947042" w:rsidP="00947042">
            <w:pPr>
              <w:jc w:val="center"/>
              <w:rPr>
                <w:rFonts w:eastAsia="Calibri" w:cs="Calibri"/>
              </w:rPr>
            </w:pPr>
          </w:p>
        </w:tc>
        <w:tc>
          <w:tcPr>
            <w:tcW w:w="1704" w:type="dxa"/>
            <w:tcBorders>
              <w:top w:val="none" w:sz="4" w:space="0" w:color="000000"/>
            </w:tcBorders>
          </w:tcPr>
          <w:p w14:paraId="1D4DE00A" w14:textId="77777777" w:rsidR="00947042" w:rsidRDefault="00947042" w:rsidP="00947042">
            <w:pPr>
              <w:jc w:val="right"/>
              <w:rPr>
                <w:rFonts w:eastAsia="Calibri" w:cs="Calibri"/>
              </w:rPr>
            </w:pPr>
          </w:p>
        </w:tc>
      </w:tr>
    </w:tbl>
    <w:p w14:paraId="2F07E00A" w14:textId="77777777" w:rsidR="00CB532D" w:rsidRPr="003E6381" w:rsidRDefault="00CB532D" w:rsidP="00A770EE">
      <w:pPr>
        <w:spacing w:after="0"/>
        <w:jc w:val="right"/>
        <w:rPr>
          <w:rFonts w:ascii="Calibri" w:hAnsi="Calibri" w:cs="Calibri"/>
          <w:sz w:val="20"/>
          <w:szCs w:val="20"/>
        </w:rPr>
      </w:pPr>
    </w:p>
    <w:sectPr w:rsidR="00CB532D" w:rsidRPr="003E6381" w:rsidSect="00D47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288" w:right="288" w:bottom="288" w:left="288" w:header="432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B4C07" w14:textId="77777777" w:rsidR="00CB532D" w:rsidRDefault="00615938">
      <w:pPr>
        <w:spacing w:after="0" w:line="240" w:lineRule="auto"/>
      </w:pPr>
      <w:r>
        <w:separator/>
      </w:r>
    </w:p>
  </w:endnote>
  <w:endnote w:type="continuationSeparator" w:id="0">
    <w:p w14:paraId="709DD972" w14:textId="77777777" w:rsidR="00CB532D" w:rsidRDefault="0061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AAB4" w14:textId="77777777" w:rsidR="00002EE6" w:rsidRDefault="00002E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0147780"/>
      <w:docPartObj>
        <w:docPartGallery w:val="Page Numbers (Bottom of Page)"/>
        <w:docPartUnique/>
      </w:docPartObj>
    </w:sdtPr>
    <w:sdtEndPr/>
    <w:sdtContent>
      <w:p w14:paraId="6B47F0D7" w14:textId="17D7D801" w:rsidR="00A770EE" w:rsidRDefault="00A770EE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65911D04" w14:textId="77777777" w:rsidR="00CB532D" w:rsidRDefault="00CB53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36CB0" w14:textId="77777777" w:rsidR="00002EE6" w:rsidRDefault="00002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5AE43" w14:textId="77777777" w:rsidR="00CB532D" w:rsidRDefault="00615938">
      <w:pPr>
        <w:spacing w:after="0" w:line="240" w:lineRule="auto"/>
      </w:pPr>
      <w:r>
        <w:separator/>
      </w:r>
    </w:p>
  </w:footnote>
  <w:footnote w:type="continuationSeparator" w:id="0">
    <w:p w14:paraId="4EE5381C" w14:textId="77777777" w:rsidR="00CB532D" w:rsidRDefault="00615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7D813" w14:textId="77777777" w:rsidR="00002EE6" w:rsidRDefault="00002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PlainTable1"/>
      <w:tblW w:w="15264" w:type="dxa"/>
      <w:tblLayout w:type="fixed"/>
      <w:tblLook w:val="04A0" w:firstRow="1" w:lastRow="0" w:firstColumn="1" w:lastColumn="0" w:noHBand="0" w:noVBand="1"/>
    </w:tblPr>
    <w:tblGrid>
      <w:gridCol w:w="3300"/>
      <w:gridCol w:w="4074"/>
      <w:gridCol w:w="4344"/>
      <w:gridCol w:w="3546"/>
    </w:tblGrid>
    <w:tr w:rsidR="00CB532D" w14:paraId="784B9668" w14:textId="77777777" w:rsidTr="00A770E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6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3190" w:type="dxa"/>
          <w:vMerge w:val="restart"/>
          <w:tcBorders>
            <w:top w:val="single" w:sz="8" w:space="0" w:color="000000" w:themeColor="text1"/>
            <w:bottom w:val="single" w:sz="4" w:space="0" w:color="auto"/>
            <w:right w:val="single" w:sz="4" w:space="0" w:color="000000" w:themeColor="text1"/>
          </w:tcBorders>
        </w:tcPr>
        <w:p w14:paraId="7B635CC2" w14:textId="77777777" w:rsidR="00CB532D" w:rsidRDefault="00615938">
          <w:pPr>
            <w:jc w:val="center"/>
            <w:rPr>
              <w:rFonts w:cs="Calibri"/>
              <w:bCs/>
            </w:rPr>
          </w:pPr>
          <w:r>
            <w:rPr>
              <w:rFonts w:eastAsia="Calibri" w:cs="Calibri"/>
              <w:bCs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1C40A6A" wp14:editId="18D06505">
                    <wp:simplePos x="0" y="0"/>
                    <wp:positionH relativeFrom="column">
                      <wp:align>center</wp:align>
                    </wp:positionH>
                    <wp:positionV relativeFrom="paragraph">
                      <wp:posOffset>18415</wp:posOffset>
                    </wp:positionV>
                    <wp:extent cx="1627632" cy="740664"/>
                    <wp:effectExtent l="0" t="0" r="0" b="2540"/>
                    <wp:wrapSquare wrapText="bothSides"/>
                    <wp:docPr id="2100206851" name="Picture 0" descr="SUPERIOR MAIN LOGO SMALL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UPERIOR MAIN LOGO SMALL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1627632" cy="74066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="http://schemas.openxmlformats.org/drawingml/2006/main"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position:absolute;z-index:251659264;o:allowoverlap:true;o:allowincell:true;mso-position-horizontal-relative:text;mso-position-horizontal:center;mso-position-vertical-relative:text;margin-top:1.45pt;mso-position-vertical:absolute;width:128.16pt;height:58.32pt;mso-wrap-distance-left:9.00pt;mso-wrap-distance-top:0.00pt;mso-wrap-distance-right:9.00pt;mso-wrap-distance-bottom:0.00pt;z-index:1;" stroked="false">
                    <w10:wrap type="square"/>
                    <v:imagedata r:id="rId2" o:title=""/>
                    <o:lock v:ext="edit" rotation="t"/>
                  </v:shape>
                </w:pict>
              </mc:Fallback>
            </mc:AlternateContent>
          </w:r>
          <w:r>
            <w:rPr>
              <w:rFonts w:eastAsia="Calibri" w:cs="Calibri"/>
              <w:b w:val="0"/>
              <w:bCs/>
              <w:color w:val="000000"/>
            </w:rPr>
            <w:t>«</w:t>
          </w:r>
          <w:r>
            <w:rPr>
              <w:rFonts w:eastAsia="Calibri" w:cs="Calibri"/>
            </w:rPr>
            <w:t>InternalEntity»</w:t>
          </w:r>
        </w:p>
        <w:p w14:paraId="2DEA7CBB" w14:textId="77777777" w:rsidR="00CB532D" w:rsidRDefault="00615938">
          <w:pPr>
            <w:pStyle w:val="Standard"/>
            <w:jc w:val="center"/>
            <w:rPr>
              <w:rFonts w:ascii="Calibri" w:hAnsi="Calibri" w:cs="Calibri"/>
              <w:bCs/>
              <w:sz w:val="22"/>
              <w:szCs w:val="22"/>
            </w:rPr>
          </w:pPr>
          <w:r>
            <w:rPr>
              <w:rFonts w:ascii="Calibri" w:eastAsia="Calibri" w:hAnsi="Calibri" w:cs="Calibri"/>
              <w:b w:val="0"/>
              <w:bCs/>
              <w:color w:val="000000"/>
              <w:sz w:val="22"/>
              <w:szCs w:val="22"/>
            </w:rPr>
            <w:t>«</w:t>
          </w:r>
          <w:proofErr w:type="spellStart"/>
          <w:r w:rsidRPr="00FC6D21">
            <w:rPr>
              <w:rFonts w:ascii="Calibri" w:eastAsia="Calibri" w:hAnsi="Calibri" w:cs="Calibri"/>
              <w:b w:val="0"/>
              <w:bCs/>
              <w:sz w:val="20"/>
              <w:szCs w:val="20"/>
            </w:rPr>
            <w:t>InternalAddress</w:t>
          </w:r>
          <w:proofErr w:type="spellEnd"/>
          <w:r>
            <w:rPr>
              <w:rFonts w:ascii="Calibri" w:eastAsia="Calibri" w:hAnsi="Calibri" w:cs="Calibri"/>
              <w:b w:val="0"/>
              <w:bCs/>
              <w:sz w:val="22"/>
              <w:szCs w:val="22"/>
            </w:rPr>
            <w:t>»</w:t>
          </w:r>
        </w:p>
        <w:p w14:paraId="17BFEE53" w14:textId="77777777" w:rsidR="00CB532D" w:rsidRDefault="00615938">
          <w:pPr>
            <w:pStyle w:val="Standard"/>
            <w:jc w:val="center"/>
            <w:rPr>
              <w:rFonts w:ascii="Calibri" w:hAnsi="Calibri" w:cs="Calibri"/>
              <w:bCs/>
              <w:sz w:val="22"/>
              <w:szCs w:val="22"/>
            </w:rPr>
          </w:pPr>
          <w:r>
            <w:rPr>
              <w:rFonts w:ascii="Calibri" w:eastAsia="Calibri" w:hAnsi="Calibri" w:cs="Calibri"/>
              <w:b w:val="0"/>
              <w:bCs/>
              <w:color w:val="000000"/>
              <w:sz w:val="22"/>
              <w:szCs w:val="22"/>
            </w:rPr>
            <w:t>«</w:t>
          </w:r>
          <w:proofErr w:type="spellStart"/>
          <w:r w:rsidRPr="00FC6D21">
            <w:rPr>
              <w:rFonts w:ascii="Calibri" w:eastAsia="Calibri" w:hAnsi="Calibri" w:cs="Calibri"/>
              <w:b w:val="0"/>
              <w:bCs/>
              <w:sz w:val="20"/>
              <w:szCs w:val="20"/>
            </w:rPr>
            <w:t>InternalCityStateZip</w:t>
          </w:r>
          <w:proofErr w:type="spellEnd"/>
          <w:r>
            <w:rPr>
              <w:rFonts w:ascii="Calibri" w:eastAsia="Calibri" w:hAnsi="Calibri" w:cs="Calibri"/>
              <w:b w:val="0"/>
              <w:bCs/>
              <w:sz w:val="22"/>
              <w:szCs w:val="22"/>
            </w:rPr>
            <w:t>»</w:t>
          </w:r>
        </w:p>
        <w:p w14:paraId="39269835" w14:textId="77777777" w:rsidR="00CB532D" w:rsidRPr="00FC6D21" w:rsidRDefault="00615938">
          <w:pPr>
            <w:pStyle w:val="Standard"/>
            <w:jc w:val="center"/>
            <w:rPr>
              <w:rFonts w:ascii="Calibri" w:hAnsi="Calibri" w:cs="Calibri"/>
              <w:bCs/>
              <w:sz w:val="20"/>
              <w:szCs w:val="20"/>
            </w:rPr>
          </w:pPr>
          <w:r w:rsidRPr="00FC6D21">
            <w:rPr>
              <w:rFonts w:ascii="Calibri" w:eastAsia="Calibri" w:hAnsi="Calibri" w:cs="Calibri"/>
              <w:b w:val="0"/>
              <w:bCs/>
              <w:sz w:val="20"/>
              <w:szCs w:val="20"/>
            </w:rPr>
            <w:t xml:space="preserve">Phone No: </w:t>
          </w:r>
          <w:r w:rsidRPr="00FC6D21">
            <w:rPr>
              <w:rFonts w:ascii="Calibri" w:eastAsia="Calibri" w:hAnsi="Calibri" w:cs="Calibri"/>
              <w:b w:val="0"/>
              <w:bCs/>
              <w:color w:val="000000"/>
              <w:sz w:val="20"/>
              <w:szCs w:val="20"/>
            </w:rPr>
            <w:t>«</w:t>
          </w:r>
          <w:proofErr w:type="spellStart"/>
          <w:r w:rsidRPr="00FC6D21">
            <w:rPr>
              <w:rFonts w:ascii="Calibri" w:eastAsia="Calibri" w:hAnsi="Calibri" w:cs="Calibri"/>
              <w:b w:val="0"/>
              <w:bCs/>
              <w:sz w:val="20"/>
              <w:szCs w:val="20"/>
            </w:rPr>
            <w:t>InternalPhone</w:t>
          </w:r>
          <w:proofErr w:type="spellEnd"/>
          <w:r w:rsidRPr="00FC6D21">
            <w:rPr>
              <w:rFonts w:ascii="Calibri" w:eastAsia="Calibri" w:hAnsi="Calibri" w:cs="Calibri"/>
              <w:b w:val="0"/>
              <w:bCs/>
              <w:sz w:val="20"/>
              <w:szCs w:val="20"/>
            </w:rPr>
            <w:t>»</w:t>
          </w:r>
        </w:p>
        <w:p w14:paraId="18A9E99F" w14:textId="77777777" w:rsidR="00CB532D" w:rsidRDefault="00615938">
          <w:pPr>
            <w:jc w:val="center"/>
            <w:rPr>
              <w:rFonts w:cs="Calibri"/>
              <w:bCs/>
            </w:rPr>
          </w:pPr>
          <w:r>
            <w:rPr>
              <w:rFonts w:eastAsia="Calibri" w:cs="Calibri"/>
              <w:b w:val="0"/>
              <w:bCs/>
            </w:rPr>
            <w:t xml:space="preserve">Fax No: </w:t>
          </w:r>
          <w:r>
            <w:rPr>
              <w:rFonts w:eastAsia="Calibri" w:cs="Calibri"/>
              <w:b w:val="0"/>
              <w:bCs/>
              <w:color w:val="000000"/>
            </w:rPr>
            <w:t>«</w:t>
          </w:r>
          <w:proofErr w:type="spellStart"/>
          <w:r>
            <w:rPr>
              <w:rFonts w:eastAsia="Calibri" w:cs="Calibri"/>
              <w:b w:val="0"/>
              <w:bCs/>
            </w:rPr>
            <w:t>InternalFax</w:t>
          </w:r>
          <w:proofErr w:type="spellEnd"/>
          <w:r>
            <w:rPr>
              <w:rFonts w:eastAsia="Calibri" w:cs="Calibri"/>
              <w:b w:val="0"/>
              <w:bCs/>
            </w:rPr>
            <w:t>»</w:t>
          </w:r>
        </w:p>
        <w:p w14:paraId="49742D5C" w14:textId="77777777" w:rsidR="00CB532D" w:rsidRDefault="00615938">
          <w:pPr>
            <w:jc w:val="center"/>
            <w:rPr>
              <w:rFonts w:eastAsia="Calibri" w:cs="Calibri"/>
              <w:bCs/>
            </w:rPr>
          </w:pPr>
          <w:r>
            <w:rPr>
              <w:rFonts w:eastAsia="Calibri" w:cs="Calibri"/>
              <w:b w:val="0"/>
              <w:bCs/>
              <w:color w:val="000000"/>
            </w:rPr>
            <w:t>«</w:t>
          </w:r>
          <w:proofErr w:type="spellStart"/>
          <w:r w:rsidRPr="00FC6D21">
            <w:rPr>
              <w:rFonts w:eastAsia="Calibri" w:cs="Calibri"/>
              <w:b w:val="0"/>
              <w:bCs/>
              <w:sz w:val="22"/>
              <w:szCs w:val="24"/>
            </w:rPr>
            <w:t>InternalContactAttn</w:t>
          </w:r>
          <w:proofErr w:type="spellEnd"/>
          <w:r>
            <w:rPr>
              <w:rFonts w:eastAsia="Calibri" w:cs="Calibri"/>
              <w:b w:val="0"/>
              <w:bCs/>
            </w:rPr>
            <w:t>»</w:t>
          </w:r>
        </w:p>
        <w:p w14:paraId="08FD0FE5" w14:textId="77777777" w:rsidR="00CB532D" w:rsidRDefault="00615938">
          <w:pPr>
            <w:jc w:val="center"/>
            <w:rPr>
              <w:rFonts w:cs="Calibri"/>
              <w:bCs/>
            </w:rPr>
          </w:pPr>
          <w:r>
            <w:rPr>
              <w:rFonts w:eastAsia="Calibri" w:cs="Calibri"/>
              <w:b w:val="0"/>
              <w:bCs/>
              <w:color w:val="000000"/>
            </w:rPr>
            <w:t>«</w:t>
          </w:r>
          <w:proofErr w:type="spellStart"/>
          <w:r w:rsidRPr="00FC6D21">
            <w:rPr>
              <w:rFonts w:eastAsia="Calibri" w:cs="Calibri"/>
              <w:b w:val="0"/>
              <w:bCs/>
              <w:sz w:val="22"/>
              <w:szCs w:val="24"/>
            </w:rPr>
            <w:t>InternalContactPhone</w:t>
          </w:r>
          <w:proofErr w:type="spellEnd"/>
          <w:r>
            <w:rPr>
              <w:rFonts w:eastAsia="Calibri" w:cs="Calibri"/>
              <w:b w:val="0"/>
              <w:bCs/>
            </w:rPr>
            <w:t>»</w:t>
          </w:r>
        </w:p>
        <w:p w14:paraId="6F578620" w14:textId="77777777" w:rsidR="00CB532D" w:rsidRDefault="00615938">
          <w:pPr>
            <w:jc w:val="center"/>
            <w:rPr>
              <w:rFonts w:cs="Calibri"/>
              <w:sz w:val="18"/>
              <w:szCs w:val="18"/>
            </w:rPr>
          </w:pPr>
          <w:r>
            <w:rPr>
              <w:rFonts w:eastAsia="Calibri" w:cs="Calibri"/>
              <w:b w:val="0"/>
              <w:bCs/>
              <w:color w:val="000000"/>
              <w:sz w:val="18"/>
              <w:szCs w:val="18"/>
            </w:rPr>
            <w:t>«</w:t>
          </w:r>
          <w:proofErr w:type="spellStart"/>
          <w:r w:rsidRPr="00FC6D21">
            <w:rPr>
              <w:rFonts w:eastAsia="Calibri" w:cs="Calibri"/>
              <w:b w:val="0"/>
              <w:bCs/>
              <w:sz w:val="22"/>
            </w:rPr>
            <w:t>InternalContactEmail</w:t>
          </w:r>
          <w:proofErr w:type="spellEnd"/>
          <w:r>
            <w:rPr>
              <w:rFonts w:eastAsia="Calibri" w:cs="Calibri"/>
              <w:b w:val="0"/>
              <w:bCs/>
              <w:sz w:val="16"/>
              <w:szCs w:val="16"/>
            </w:rPr>
            <w:t>»</w:t>
          </w:r>
        </w:p>
      </w:tc>
      <w:tc>
        <w:tcPr>
          <w:tcW w:w="3938" w:type="dxa"/>
          <w:tcBorders>
            <w:top w:val="single" w:sz="8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</w:tcPr>
        <w:p w14:paraId="0BC173D6" w14:textId="77777777" w:rsidR="00CB532D" w:rsidRDefault="00615938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Calibri"/>
            </w:rPr>
          </w:pPr>
          <w:r>
            <w:rPr>
              <w:rFonts w:eastAsia="Calibri" w:cs="Calibri"/>
            </w:rPr>
            <w:t>Payment Instructions:</w:t>
          </w:r>
        </w:p>
      </w:tc>
      <w:tc>
        <w:tcPr>
          <w:tcW w:w="4199" w:type="dxa"/>
          <w:tcBorders>
            <w:top w:val="single" w:sz="8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</w:tcPr>
        <w:p w14:paraId="1785961C" w14:textId="77777777" w:rsidR="00CB532D" w:rsidRDefault="00615938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Calibri"/>
            </w:rPr>
          </w:pPr>
          <w:r>
            <w:rPr>
              <w:rFonts w:eastAsia="Calibri" w:cs="Calibri"/>
            </w:rPr>
            <w:t>Counterparty Information:</w:t>
          </w:r>
        </w:p>
      </w:tc>
      <w:tc>
        <w:tcPr>
          <w:tcW w:w="3428" w:type="dxa"/>
          <w:tcBorders>
            <w:top w:val="single" w:sz="8" w:space="0" w:color="000000" w:themeColor="text1"/>
            <w:left w:val="single" w:sz="4" w:space="0" w:color="000000" w:themeColor="text1"/>
            <w:bottom w:val="single" w:sz="4" w:space="0" w:color="000000" w:themeColor="text1"/>
          </w:tcBorders>
        </w:tcPr>
        <w:p w14:paraId="7ADC80F1" w14:textId="77777777" w:rsidR="00CB532D" w:rsidRDefault="00615938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="Calibri"/>
            </w:rPr>
          </w:pPr>
          <w:r>
            <w:rPr>
              <w:rFonts w:eastAsia="Calibri" w:cs="Calibri"/>
            </w:rPr>
            <w:t>Invoice Details</w:t>
          </w:r>
        </w:p>
      </w:tc>
    </w:tr>
    <w:tr w:rsidR="00CB532D" w14:paraId="684F4471" w14:textId="77777777" w:rsidTr="00A770EE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93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190" w:type="dxa"/>
          <w:vMerge/>
          <w:tcBorders>
            <w:top w:val="none" w:sz="4" w:space="0" w:color="000000"/>
            <w:bottom w:val="single" w:sz="4" w:space="0" w:color="auto"/>
            <w:right w:val="single" w:sz="4" w:space="0" w:color="000000" w:themeColor="text1"/>
          </w:tcBorders>
        </w:tcPr>
        <w:p w14:paraId="06D6138A" w14:textId="77777777" w:rsidR="00CB532D" w:rsidRDefault="00CB532D"/>
      </w:tc>
      <w:tc>
        <w:tcPr>
          <w:tcW w:w="3938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auto"/>
        </w:tcPr>
        <w:p w14:paraId="5DB83D11" w14:textId="77777777" w:rsidR="00CB532D" w:rsidRPr="00FC6D21" w:rsidRDefault="00CB532D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color w:val="000000"/>
              <w:sz w:val="24"/>
              <w:szCs w:val="28"/>
            </w:rPr>
          </w:pPr>
        </w:p>
        <w:p w14:paraId="000BAE44" w14:textId="77777777" w:rsidR="00CB532D" w:rsidRPr="003E5A3D" w:rsidRDefault="00615938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3E5A3D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r w:rsidRPr="003E5A3D">
            <w:rPr>
              <w:rFonts w:eastAsia="Calibri" w:cs="Calibri"/>
              <w:b/>
              <w:bCs/>
              <w:sz w:val="22"/>
              <w:szCs w:val="22"/>
            </w:rPr>
            <w:t>InternalEntity»</w:t>
          </w:r>
        </w:p>
        <w:p w14:paraId="5B290832" w14:textId="77777777" w:rsidR="00CB532D" w:rsidRDefault="00CB532D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</w:rPr>
          </w:pPr>
        </w:p>
        <w:p w14:paraId="502C476C" w14:textId="3B43495C" w:rsidR="00CB532D" w:rsidRPr="00F577BE" w:rsidRDefault="00002EE6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sz w:val="22"/>
              <w:szCs w:val="22"/>
            </w:rPr>
          </w:pPr>
          <w:r w:rsidRPr="00F577BE">
            <w:rPr>
              <w:rFonts w:eastAsia="Calibri" w:cs="Calibri"/>
              <w:color w:val="000000"/>
              <w:sz w:val="22"/>
              <w:szCs w:val="22"/>
            </w:rPr>
            <w:t xml:space="preserve">Bank: </w:t>
          </w:r>
          <w:r w:rsidR="00615938"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="00615938" w:rsidRPr="00F577BE">
            <w:rPr>
              <w:rFonts w:cs="Calibri"/>
              <w:b/>
              <w:bCs/>
              <w:sz w:val="22"/>
              <w:szCs w:val="22"/>
            </w:rPr>
            <w:t>InternalBank</w:t>
          </w:r>
          <w:proofErr w:type="spellEnd"/>
          <w:r w:rsidR="00615938" w:rsidRPr="00F577BE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4DBCD8DE" w14:textId="0BA4AB23" w:rsidR="00CB532D" w:rsidRPr="00F577BE" w:rsidRDefault="00002EE6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F577BE">
            <w:rPr>
              <w:rFonts w:eastAsia="Calibri" w:cs="Calibri"/>
              <w:color w:val="000000"/>
              <w:sz w:val="22"/>
              <w:szCs w:val="22"/>
            </w:rPr>
            <w:t xml:space="preserve">City, State: </w:t>
          </w:r>
          <w:r w:rsidR="00615938"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="00615938" w:rsidRPr="00F577BE">
            <w:rPr>
              <w:rFonts w:eastAsia="Calibri" w:cs="Calibri"/>
              <w:b/>
              <w:bCs/>
              <w:sz w:val="22"/>
              <w:szCs w:val="22"/>
            </w:rPr>
            <w:t>InternalBankAddress</w:t>
          </w:r>
          <w:proofErr w:type="spellEnd"/>
          <w:r w:rsidR="00615938" w:rsidRPr="00F577BE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07D2D614" w14:textId="77777777" w:rsidR="00CA3345" w:rsidRPr="00F577BE" w:rsidRDefault="00CA3345" w:rsidP="00CA334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F577BE">
            <w:rPr>
              <w:rFonts w:eastAsia="Calibri" w:cs="Calibri"/>
              <w:sz w:val="22"/>
              <w:szCs w:val="22"/>
            </w:rPr>
            <w:t xml:space="preserve">Routing Number: </w:t>
          </w:r>
          <w:r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Pr="00F577BE">
            <w:rPr>
              <w:rFonts w:cs="Calibri"/>
              <w:b/>
              <w:bCs/>
              <w:sz w:val="22"/>
              <w:szCs w:val="22"/>
            </w:rPr>
            <w:t>InternalWireNum</w:t>
          </w:r>
          <w:proofErr w:type="spellEnd"/>
          <w:r w:rsidRPr="00F577BE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43322865" w14:textId="0FD98273" w:rsidR="00002EE6" w:rsidRPr="00F577BE" w:rsidRDefault="00002EE6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F577BE">
            <w:rPr>
              <w:rFonts w:eastAsia="Calibri" w:cs="Calibri"/>
              <w:sz w:val="22"/>
              <w:szCs w:val="22"/>
            </w:rPr>
            <w:t>Account Name:</w:t>
          </w:r>
          <w:r w:rsidR="00683C9C" w:rsidRPr="00F577BE">
            <w:rPr>
              <w:rFonts w:eastAsia="Calibri" w:cs="Calibri"/>
              <w:sz w:val="22"/>
              <w:szCs w:val="22"/>
            </w:rPr>
            <w:t xml:space="preserve"> </w:t>
          </w:r>
          <w:r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="002953BB"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InternalBank</w:t>
          </w:r>
          <w:r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AccountName</w:t>
          </w:r>
          <w:proofErr w:type="spellEnd"/>
          <w:r w:rsidRPr="00F577BE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72708FCB" w14:textId="6E170EEA" w:rsidR="00CB532D" w:rsidRDefault="00002EE6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b/>
              <w:bCs/>
              <w:u w:val="single"/>
            </w:rPr>
          </w:pPr>
          <w:r w:rsidRPr="00F577BE">
            <w:rPr>
              <w:rFonts w:eastAsia="Calibri" w:cs="Calibri"/>
              <w:sz w:val="22"/>
              <w:szCs w:val="22"/>
            </w:rPr>
            <w:t>Account Number:</w:t>
          </w:r>
          <w:r w:rsidR="00615938" w:rsidRPr="00F577BE">
            <w:rPr>
              <w:rFonts w:eastAsia="Calibri" w:cs="Calibri"/>
              <w:sz w:val="22"/>
              <w:szCs w:val="22"/>
            </w:rPr>
            <w:t xml:space="preserve"> </w:t>
          </w:r>
          <w:r w:rsidR="00615938" w:rsidRPr="00F577BE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="00615938" w:rsidRPr="00F577BE">
            <w:rPr>
              <w:rFonts w:eastAsia="Calibri" w:cs="Calibri"/>
              <w:b/>
              <w:bCs/>
              <w:sz w:val="22"/>
              <w:szCs w:val="22"/>
            </w:rPr>
            <w:t>InternalAbaNumber</w:t>
          </w:r>
          <w:proofErr w:type="spellEnd"/>
          <w:r w:rsidR="00615938" w:rsidRPr="00F577BE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</w:tc>
      <w:tc>
        <w:tcPr>
          <w:tcW w:w="4199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auto"/>
        </w:tcPr>
        <w:p w14:paraId="634944F2" w14:textId="77777777" w:rsidR="00CB532D" w:rsidRDefault="00CB532D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color w:val="000000"/>
              <w:sz w:val="24"/>
              <w:szCs w:val="24"/>
            </w:rPr>
          </w:pPr>
        </w:p>
        <w:p w14:paraId="0CE6EED4" w14:textId="77777777" w:rsidR="00CB532D" w:rsidRPr="003E5A3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3E5A3D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Pr="003E5A3D">
            <w:rPr>
              <w:rFonts w:eastAsia="Calibri" w:cs="Calibri"/>
              <w:b/>
              <w:bCs/>
              <w:sz w:val="22"/>
              <w:szCs w:val="22"/>
            </w:rPr>
            <w:t>CounterpartyName</w:t>
          </w:r>
          <w:proofErr w:type="spellEnd"/>
          <w:r w:rsidRPr="003E5A3D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1264F89C" w14:textId="77777777" w:rsidR="00CB532D" w:rsidRDefault="00CB532D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</w:rPr>
          </w:pPr>
        </w:p>
        <w:p w14:paraId="46A237FC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</w:rPr>
          </w:pPr>
          <w:r>
            <w:rPr>
              <w:rFonts w:eastAsia="Calibri" w:cs="Calibri"/>
              <w:color w:val="000000"/>
            </w:rPr>
            <w:t>«</w:t>
          </w:r>
          <w:proofErr w:type="spellStart"/>
          <w:r>
            <w:rPr>
              <w:rFonts w:eastAsia="Calibri" w:cs="Calibri"/>
            </w:rPr>
            <w:t>CounterpartyAddress</w:t>
          </w:r>
          <w:proofErr w:type="spellEnd"/>
          <w:r>
            <w:rPr>
              <w:rFonts w:eastAsia="Calibri" w:cs="Calibri"/>
              <w:b/>
            </w:rPr>
            <w:t>»</w:t>
          </w:r>
        </w:p>
        <w:p w14:paraId="584AAB0B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</w:rPr>
          </w:pPr>
          <w:r>
            <w:rPr>
              <w:rFonts w:eastAsia="Calibri" w:cs="Calibri"/>
              <w:color w:val="000000"/>
            </w:rPr>
            <w:t>«</w:t>
          </w:r>
          <w:proofErr w:type="spellStart"/>
          <w:r>
            <w:rPr>
              <w:rFonts w:eastAsia="Calibri" w:cs="Calibri"/>
            </w:rPr>
            <w:t>CounterpartyCityStateZip</w:t>
          </w:r>
          <w:proofErr w:type="spellEnd"/>
          <w:r>
            <w:rPr>
              <w:rFonts w:eastAsia="Calibri" w:cs="Calibri"/>
              <w:b/>
            </w:rPr>
            <w:t>»</w:t>
          </w:r>
        </w:p>
        <w:p w14:paraId="43909F6F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b/>
              <w:bCs/>
              <w:u w:val="single"/>
            </w:rPr>
          </w:pPr>
          <w:r>
            <w:rPr>
              <w:rFonts w:eastAsia="Calibri" w:cs="Calibri"/>
            </w:rPr>
            <w:t>Attn</w:t>
          </w:r>
          <w:r>
            <w:rPr>
              <w:rFonts w:eastAsia="Calibri" w:cs="Calibri"/>
              <w:b/>
            </w:rPr>
            <w:t xml:space="preserve">: </w:t>
          </w:r>
          <w:r>
            <w:rPr>
              <w:rFonts w:eastAsia="Calibri" w:cs="Calibri"/>
              <w:color w:val="000000"/>
            </w:rPr>
            <w:t>«</w:t>
          </w:r>
          <w:proofErr w:type="spellStart"/>
          <w:r>
            <w:rPr>
              <w:rFonts w:eastAsia="Calibri" w:cs="Calibri"/>
            </w:rPr>
            <w:t>CounterpartyAttn</w:t>
          </w:r>
          <w:proofErr w:type="spellEnd"/>
          <w:r>
            <w:rPr>
              <w:rFonts w:eastAsia="Calibri" w:cs="Calibri"/>
              <w:b/>
            </w:rPr>
            <w:t>»</w:t>
          </w:r>
        </w:p>
      </w:tc>
      <w:tc>
        <w:tcPr>
          <w:tcW w:w="3428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auto"/>
          </w:tcBorders>
          <w:shd w:val="clear" w:color="auto" w:fill="auto"/>
        </w:tcPr>
        <w:p w14:paraId="1E414862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4"/>
              <w:szCs w:val="24"/>
            </w:rPr>
          </w:pPr>
          <w:r>
            <w:rPr>
              <w:rFonts w:eastAsia="Calibri" w:cs="Calibri"/>
              <w:b/>
              <w:sz w:val="24"/>
              <w:szCs w:val="24"/>
            </w:rPr>
            <w:t xml:space="preserve">Invoice #: </w:t>
          </w:r>
          <w:r>
            <w:rPr>
              <w:rFonts w:eastAsia="Calibri" w:cs="Calibri"/>
              <w:b/>
              <w:bCs/>
              <w:color w:val="000000"/>
              <w:sz w:val="24"/>
              <w:szCs w:val="24"/>
            </w:rPr>
            <w:t>«</w:t>
          </w:r>
          <w:proofErr w:type="spellStart"/>
          <w:r>
            <w:rPr>
              <w:rFonts w:eastAsia="Calibri" w:cs="Calibri"/>
              <w:b/>
              <w:sz w:val="24"/>
              <w:szCs w:val="24"/>
            </w:rPr>
            <w:t>InternalNumber</w:t>
          </w:r>
          <w:proofErr w:type="spellEnd"/>
          <w:r>
            <w:rPr>
              <w:rFonts w:eastAsia="Calibri" w:cs="Calibri"/>
              <w:b/>
              <w:bCs/>
              <w:sz w:val="24"/>
              <w:szCs w:val="24"/>
            </w:rPr>
            <w:t>»</w:t>
          </w:r>
        </w:p>
        <w:p w14:paraId="49829006" w14:textId="77777777" w:rsidR="00CB532D" w:rsidRDefault="00CB532D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</w:rPr>
          </w:pPr>
        </w:p>
        <w:p w14:paraId="0414D05D" w14:textId="686E051D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b/>
              <w:bCs/>
              <w:sz w:val="24"/>
              <w:szCs w:val="24"/>
            </w:rPr>
          </w:pPr>
          <w:r>
            <w:rPr>
              <w:rFonts w:eastAsia="Calibri" w:cs="Calibri"/>
              <w:b/>
              <w:sz w:val="24"/>
              <w:szCs w:val="24"/>
            </w:rPr>
            <w:t>Version:</w:t>
          </w:r>
          <w:r w:rsidR="00FC6D21">
            <w:rPr>
              <w:rFonts w:eastAsia="Calibri" w:cs="Calibri"/>
              <w:b/>
              <w:sz w:val="24"/>
              <w:szCs w:val="24"/>
            </w:rPr>
            <w:t xml:space="preserve"> </w:t>
          </w:r>
          <w:r w:rsidR="007C762C" w:rsidRPr="007C762C">
            <w:rPr>
              <w:rFonts w:eastAsia="Calibri" w:cs="Calibri"/>
              <w:b/>
              <w:bCs/>
              <w:color w:val="000000"/>
              <w:sz w:val="28"/>
              <w:szCs w:val="28"/>
            </w:rPr>
            <w:t>«</w:t>
          </w:r>
          <w:r w:rsidR="007C762C" w:rsidRPr="007C762C">
            <w:rPr>
              <w:rFonts w:eastAsia="Calibri" w:cs="Calibri"/>
              <w:b/>
              <w:sz w:val="28"/>
              <w:szCs w:val="28"/>
            </w:rPr>
            <w:t>Version</w:t>
          </w:r>
          <w:r w:rsidR="007C762C" w:rsidRPr="007C762C">
            <w:rPr>
              <w:rFonts w:eastAsia="Calibri" w:cs="Calibri"/>
              <w:b/>
              <w:bCs/>
              <w:sz w:val="28"/>
              <w:szCs w:val="28"/>
            </w:rPr>
            <w:t>»</w:t>
          </w:r>
        </w:p>
        <w:p w14:paraId="2D8A4060" w14:textId="77777777" w:rsidR="00CB532D" w:rsidRDefault="00CB532D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b/>
            </w:rPr>
          </w:pPr>
        </w:p>
        <w:p w14:paraId="2BD46C62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</w:rPr>
          </w:pPr>
          <w:r>
            <w:rPr>
              <w:rFonts w:eastAsia="Calibri" w:cs="Calibri"/>
              <w:color w:val="000000"/>
            </w:rPr>
            <w:t>Invoice Date: «</w:t>
          </w:r>
          <w:proofErr w:type="spellStart"/>
          <w:r>
            <w:rPr>
              <w:rFonts w:eastAsia="Calibri" w:cs="Calibri"/>
            </w:rPr>
            <w:t>InternalDate</w:t>
          </w:r>
          <w:proofErr w:type="spellEnd"/>
          <w:r>
            <w:rPr>
              <w:rFonts w:eastAsia="Calibri" w:cs="Calibri"/>
            </w:rPr>
            <w:t>»</w:t>
          </w:r>
        </w:p>
        <w:p w14:paraId="0F4EA659" w14:textId="77777777" w:rsidR="00CB532D" w:rsidRPr="00034125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034125">
            <w:rPr>
              <w:rFonts w:eastAsia="Calibri" w:cs="Calibri"/>
              <w:b/>
              <w:bCs/>
              <w:sz w:val="22"/>
              <w:szCs w:val="22"/>
            </w:rPr>
            <w:t xml:space="preserve">Due Date: </w:t>
          </w:r>
          <w:r w:rsidRPr="00034125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Pr="00034125">
            <w:rPr>
              <w:rFonts w:eastAsia="Calibri" w:cs="Calibri"/>
              <w:b/>
              <w:bCs/>
              <w:sz w:val="22"/>
              <w:szCs w:val="22"/>
            </w:rPr>
            <w:t>InternalDueDate</w:t>
          </w:r>
          <w:proofErr w:type="spellEnd"/>
          <w:r w:rsidRPr="00034125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57506764" w14:textId="77777777" w:rsidR="00CB532D" w:rsidRPr="00034125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  <w:sz w:val="22"/>
              <w:szCs w:val="22"/>
            </w:rPr>
          </w:pPr>
          <w:r w:rsidRPr="00034125">
            <w:rPr>
              <w:rFonts w:eastAsia="Calibri" w:cs="Calibri"/>
              <w:b/>
              <w:bCs/>
              <w:sz w:val="22"/>
              <w:szCs w:val="22"/>
            </w:rPr>
            <w:t xml:space="preserve">Payment Method: </w:t>
          </w:r>
          <w:r w:rsidRPr="00034125">
            <w:rPr>
              <w:rFonts w:eastAsia="Calibri" w:cs="Calibri"/>
              <w:b/>
              <w:bCs/>
              <w:color w:val="000000"/>
              <w:sz w:val="22"/>
              <w:szCs w:val="22"/>
            </w:rPr>
            <w:t>«</w:t>
          </w:r>
          <w:proofErr w:type="spellStart"/>
          <w:r w:rsidRPr="00034125">
            <w:rPr>
              <w:rFonts w:eastAsia="Calibri" w:cs="Calibri"/>
              <w:b/>
              <w:bCs/>
              <w:sz w:val="22"/>
              <w:szCs w:val="22"/>
            </w:rPr>
            <w:t>PaymentType</w:t>
          </w:r>
          <w:proofErr w:type="spellEnd"/>
          <w:r w:rsidRPr="00034125">
            <w:rPr>
              <w:rFonts w:eastAsia="Calibri" w:cs="Calibri"/>
              <w:b/>
              <w:bCs/>
              <w:sz w:val="22"/>
              <w:szCs w:val="22"/>
            </w:rPr>
            <w:t>»</w:t>
          </w:r>
        </w:p>
        <w:p w14:paraId="429B56F9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b/>
              <w:bCs/>
            </w:rPr>
          </w:pPr>
          <w:r>
            <w:rPr>
              <w:rFonts w:eastAsia="Calibri" w:cs="Calibri"/>
            </w:rPr>
            <w:t xml:space="preserve">Customer #: </w:t>
          </w:r>
          <w:r>
            <w:rPr>
              <w:rFonts w:eastAsia="Calibri" w:cs="Calibri"/>
              <w:color w:val="000000"/>
            </w:rPr>
            <w:t>«</w:t>
          </w:r>
          <w:proofErr w:type="spellStart"/>
          <w:r>
            <w:rPr>
              <w:rFonts w:eastAsia="Calibri" w:cs="Calibri"/>
            </w:rPr>
            <w:t>InternalCustomerNo</w:t>
          </w:r>
          <w:proofErr w:type="spellEnd"/>
          <w:r>
            <w:rPr>
              <w:rFonts w:eastAsia="Calibri" w:cs="Calibri"/>
              <w:b/>
            </w:rPr>
            <w:t>»</w:t>
          </w:r>
        </w:p>
        <w:p w14:paraId="5C645AA8" w14:textId="77777777" w:rsidR="00CB532D" w:rsidRDefault="00615938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eastAsia="Calibri" w:cs="Calibri"/>
              <w:b/>
              <w:bCs/>
            </w:rPr>
          </w:pPr>
          <w:r>
            <w:rPr>
              <w:rFonts w:eastAsia="Calibri" w:cs="Calibri"/>
              <w:b/>
              <w:bCs/>
            </w:rPr>
            <w:t xml:space="preserve">Prod Month: </w:t>
          </w:r>
          <w:r>
            <w:rPr>
              <w:rFonts w:eastAsia="Calibri" w:cs="Calibri"/>
              <w:b/>
              <w:bCs/>
              <w:color w:val="000000"/>
            </w:rPr>
            <w:t>«</w:t>
          </w:r>
          <w:proofErr w:type="spellStart"/>
          <w:r>
            <w:rPr>
              <w:rFonts w:eastAsia="Calibri" w:cs="Calibri"/>
              <w:b/>
              <w:bCs/>
            </w:rPr>
            <w:t>InternalMonth</w:t>
          </w:r>
          <w:proofErr w:type="spellEnd"/>
          <w:r>
            <w:rPr>
              <w:rFonts w:eastAsia="Calibri" w:cs="Calibri"/>
              <w:b/>
              <w:bCs/>
            </w:rPr>
            <w:t>»</w:t>
          </w:r>
        </w:p>
        <w:p w14:paraId="10F6D4D2" w14:textId="77777777" w:rsidR="00CB532D" w:rsidRDefault="00CB532D">
          <w:pPr>
            <w:jc w:val="right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cs="Calibri"/>
              <w:b/>
            </w:rPr>
          </w:pPr>
        </w:p>
      </w:tc>
    </w:tr>
  </w:tbl>
  <w:p w14:paraId="4401A02E" w14:textId="77777777" w:rsidR="00CB532D" w:rsidRDefault="00CB532D" w:rsidP="00FC6D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0D244" w14:textId="77777777" w:rsidR="00002EE6" w:rsidRDefault="00002E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32D"/>
    <w:rsid w:val="00002EE6"/>
    <w:rsid w:val="000136E7"/>
    <w:rsid w:val="000338C9"/>
    <w:rsid w:val="00034125"/>
    <w:rsid w:val="000A66F4"/>
    <w:rsid w:val="002538DF"/>
    <w:rsid w:val="002953BB"/>
    <w:rsid w:val="003E5A3D"/>
    <w:rsid w:val="003E6381"/>
    <w:rsid w:val="004013D2"/>
    <w:rsid w:val="004A291F"/>
    <w:rsid w:val="004C28ED"/>
    <w:rsid w:val="00556B5B"/>
    <w:rsid w:val="00564507"/>
    <w:rsid w:val="00615938"/>
    <w:rsid w:val="006438CE"/>
    <w:rsid w:val="00683C9C"/>
    <w:rsid w:val="00686AFD"/>
    <w:rsid w:val="007C762C"/>
    <w:rsid w:val="007E5F0C"/>
    <w:rsid w:val="00807F8B"/>
    <w:rsid w:val="008207A0"/>
    <w:rsid w:val="00852783"/>
    <w:rsid w:val="008C0BDE"/>
    <w:rsid w:val="008D63F5"/>
    <w:rsid w:val="00947042"/>
    <w:rsid w:val="00A770EE"/>
    <w:rsid w:val="00C17F3F"/>
    <w:rsid w:val="00CA3345"/>
    <w:rsid w:val="00CB4F0D"/>
    <w:rsid w:val="00CB532D"/>
    <w:rsid w:val="00CD01AA"/>
    <w:rsid w:val="00D47343"/>
    <w:rsid w:val="00E87E75"/>
    <w:rsid w:val="00EE20A1"/>
    <w:rsid w:val="00F577BE"/>
    <w:rsid w:val="00F82D35"/>
    <w:rsid w:val="00F85E4F"/>
    <w:rsid w:val="00FC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EF82606"/>
  <w15:docId w15:val="{3C0BB27A-A33D-4FED-B0DC-39D580FF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PlainTable1">
    <w:name w:val="Plain Table 1"/>
    <w:basedOn w:val="TableGrid"/>
    <w:uiPriority w:val="59"/>
    <w:rsid w:val="007E5F0C"/>
    <w:rPr>
      <w:rFonts w:ascii="Calibri" w:hAnsi="Calibri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none" w:sz="0" w:space="0" w:color="000000"/>
        <w:insideV w:val="none" w:sz="0" w:space="0" w:color="000000"/>
      </w:tblBorders>
    </w:tblPr>
    <w:tblStylePr w:type="firstRow">
      <w:rPr>
        <w:rFonts w:ascii="Calibri" w:hAnsi="Calibri"/>
        <w:b/>
        <w:color w:val="000000" w:themeColor="text1"/>
        <w:sz w:val="20"/>
      </w:rPr>
    </w:tblStylePr>
    <w:tblStylePr w:type="lastRow">
      <w:rPr>
        <w:rFonts w:ascii="Calibri" w:hAnsi="Calibri"/>
        <w:b w:val="0"/>
        <w:color w:val="000000" w:themeColor="text1"/>
        <w:sz w:val="20"/>
      </w:rPr>
    </w:tblStylePr>
    <w:tblStylePr w:type="firstCol">
      <w:rPr>
        <w:rFonts w:ascii="Calibri" w:hAnsi="Calibri"/>
        <w:b w:val="0"/>
        <w:color w:val="000000" w:themeColor="text1"/>
        <w:sz w:val="20"/>
      </w:rPr>
    </w:tblStylePr>
    <w:tblStylePr w:type="lastCol">
      <w:rPr>
        <w:rFonts w:ascii="Calibri" w:hAnsi="Calibri"/>
        <w:b w:val="0"/>
        <w:color w:val="000000" w:themeColor="text1"/>
        <w:sz w:val="20"/>
      </w:rPr>
    </w:tblStylePr>
    <w:tblStylePr w:type="band1Vert">
      <w:rPr>
        <w:rFonts w:ascii="Calibri" w:hAnsi="Calibri"/>
        <w:color w:val="000000" w:themeColor="text1"/>
        <w:sz w:val="20"/>
      </w:rPr>
    </w:tblStylePr>
    <w:tblStylePr w:type="band2Vert">
      <w:rPr>
        <w:rFonts w:ascii="Calibri" w:hAnsi="Calibri"/>
        <w:color w:val="000000" w:themeColor="text1"/>
        <w:sz w:val="20"/>
      </w:rPr>
    </w:tblStylePr>
    <w:tblStylePr w:type="band1Horz">
      <w:rPr>
        <w:rFonts w:ascii="Calibri" w:hAnsi="Calibri"/>
        <w:color w:val="000000" w:themeColor="text1"/>
        <w:sz w:val="20"/>
      </w:rPr>
    </w:tblStylePr>
    <w:tblStylePr w:type="band2Horz">
      <w:rPr>
        <w:rFonts w:ascii="Calibri" w:hAnsi="Calibri"/>
        <w:color w:val="000000" w:themeColor="text1"/>
        <w:sz w:val="20"/>
      </w:rPr>
      <w:tblPr/>
      <w:tcPr>
        <w:shd w:val="clear" w:color="auto" w:fill="D4E7FF"/>
      </w:tcPr>
    </w:tblStylePr>
    <w:tblStylePr w:type="neCell">
      <w:rPr>
        <w:rFonts w:ascii="Calibri" w:hAnsi="Calibri"/>
        <w:sz w:val="20"/>
      </w:rPr>
    </w:tblStylePr>
    <w:tblStylePr w:type="nwCell">
      <w:rPr>
        <w:rFonts w:ascii="Calibri" w:hAnsi="Calibri"/>
        <w:sz w:val="20"/>
      </w:rPr>
    </w:tblStylePr>
    <w:tblStylePr w:type="seCell">
      <w:rPr>
        <w:rFonts w:ascii="Calibri" w:hAnsi="Calibri"/>
        <w:sz w:val="20"/>
      </w:rPr>
    </w:tblStylePr>
    <w:tblStylePr w:type="swCell">
      <w:rPr>
        <w:rFonts w:ascii="Calibri" w:hAnsi="Calibri"/>
        <w:sz w:val="20"/>
      </w:r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TOC1">
    <w:name w:val="toc 1"/>
    <w:basedOn w:val="Normal"/>
    <w:next w:val="Normal"/>
    <w:uiPriority w:val="39"/>
    <w:unhideWhenUsed/>
    <w:pPr>
      <w:spacing w:after="100"/>
    </w:pPr>
  </w:style>
  <w:style w:type="paragraph" w:styleId="TOC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F327EC08A434DBDE8FB387376D027" ma:contentTypeVersion="10" ma:contentTypeDescription="Create a new document." ma:contentTypeScope="" ma:versionID="45ccc9cfb38427b796debf9df23a854f">
  <xsd:schema xmlns:xsd="http://www.w3.org/2001/XMLSchema" xmlns:xs="http://www.w3.org/2001/XMLSchema" xmlns:p="http://schemas.microsoft.com/office/2006/metadata/properties" xmlns:ns2="2891d60c-a8c6-4b4c-b7ea-fe24084ef34a" xmlns:ns3="cd2fa7f8-e932-4fb6-977c-f8ff4516ab16" targetNamespace="http://schemas.microsoft.com/office/2006/metadata/properties" ma:root="true" ma:fieldsID="bda98032a94b439270133ae8aadeb9c1" ns2:_="" ns3:_="">
    <xsd:import namespace="2891d60c-a8c6-4b4c-b7ea-fe24084ef34a"/>
    <xsd:import namespace="cd2fa7f8-e932-4fb6-977c-f8ff4516ab1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1d60c-a8c6-4b4c-b7ea-fe24084ef3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867b16e3-2630-4c34-860e-b66596b79c7d}" ma:internalName="TaxCatchAll" ma:showField="CatchAllData" ma:web="2891d60c-a8c6-4b4c-b7ea-fe24084ef3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fa7f8-e932-4fb6-977c-f8ff4516a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891d60c-a8c6-4b4c-b7ea-fe24084ef34a">MZ7XHTDHAZVD-760438688-211593</_dlc_DocId>
    <_dlc_DocIdUrl xmlns="2891d60c-a8c6-4b4c-b7ea-fe24084ef34a">
      <Url>https://superiornatgas.sharepoint.com/sites/T-Rex/_layouts/15/DocIdRedir.aspx?ID=MZ7XHTDHAZVD-760438688-211593</Url>
      <Description>MZ7XHTDHAZVD-760438688-211593</Description>
    </_dlc_DocIdUrl>
    <TaxCatchAll xmlns="2891d60c-a8c6-4b4c-b7ea-fe24084ef34a" xsi:nil="true"/>
    <lcf76f155ced4ddcb4097134ff3c332f xmlns="cd2fa7f8-e932-4fb6-977c-f8ff4516ab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D870D0-6657-41EB-B72F-03B0F8F398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555CE-B695-4870-906B-D5CE2FDE2803}"/>
</file>

<file path=customXml/itemProps3.xml><?xml version="1.0" encoding="utf-8"?>
<ds:datastoreItem xmlns:ds="http://schemas.openxmlformats.org/officeDocument/2006/customXml" ds:itemID="{C3F46306-7D06-4410-9245-5B817D3168A5}"/>
</file>

<file path=customXml/itemProps4.xml><?xml version="1.0" encoding="utf-8"?>
<ds:datastoreItem xmlns:ds="http://schemas.openxmlformats.org/officeDocument/2006/customXml" ds:itemID="{A7BF90DD-79A7-4A2F-888F-C7B3F051613B}"/>
</file>

<file path=customXml/itemProps5.xml><?xml version="1.0" encoding="utf-8"?>
<ds:datastoreItem xmlns:ds="http://schemas.openxmlformats.org/officeDocument/2006/customXml" ds:itemID="{F48EFC36-427D-44DB-9C19-A727E9ED26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Superior Natural Gas Corporation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N. Pippitt</dc:creator>
  <cp:keywords/>
  <dc:description/>
  <cp:lastModifiedBy>Bryce Pippitt</cp:lastModifiedBy>
  <cp:revision>11</cp:revision>
  <dcterms:created xsi:type="dcterms:W3CDTF">2025-03-20T13:32:00Z</dcterms:created>
  <dcterms:modified xsi:type="dcterms:W3CDTF">2025-03-20T19:12:00Z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0x010100E47F327EC08A434DBDE8FB387376D027</vt:lpwstr>
  </property>
  <property fmtid="{D5CDD505-2E9C-101B-9397-08002B2CF9AE}" pid="3" name="_dlc_DocIdItemGuid">
    <vt:lpwstr>c5a7e8d0-f7ad-4bc4-a405-cf2ba63b7364</vt:lpwstr>
  </property>
</Properties>
</file>